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80566D">
      <w:pPr>
        <w:ind w:right="-313" w:rightChars="-149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</w:p>
    <w:p w14:paraId="4FA36DA5">
      <w:pPr>
        <w:spacing w:after="312" w:afterLines="100"/>
        <w:ind w:right="-313" w:rightChars="-149" w:firstLine="883" w:firstLineChars="200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农学院202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届毕业生就业工作先进集体、先进个人名单</w:t>
      </w:r>
    </w:p>
    <w:p w14:paraId="6BA1A1F0">
      <w:pPr>
        <w:ind w:right="-313" w:rightChars="-149" w:firstLine="723" w:firstLineChars="200"/>
        <w:rPr>
          <w:rFonts w:hint="eastAsia"/>
          <w:sz w:val="28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一、就业工作先进集体（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个）</w:t>
      </w:r>
    </w:p>
    <w:p w14:paraId="6BBE1687">
      <w:pPr>
        <w:ind w:right="-313" w:rightChars="-149"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旱农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支部</w:t>
      </w:r>
    </w:p>
    <w:p w14:paraId="340F9652">
      <w:pPr>
        <w:ind w:right="-313" w:rightChars="-149"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旱农二支部</w:t>
      </w:r>
    </w:p>
    <w:p w14:paraId="6D5E682C">
      <w:pPr>
        <w:ind w:right="-313" w:rightChars="-149"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旱农四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支部</w:t>
      </w:r>
    </w:p>
    <w:p w14:paraId="50BC90A9">
      <w:pPr>
        <w:ind w:right="-313" w:rightChars="-149"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区域发展与循环农业支部</w:t>
      </w:r>
    </w:p>
    <w:p w14:paraId="2EA9D967">
      <w:pPr>
        <w:ind w:right="-313" w:rightChars="-149"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小麦五支部</w:t>
      </w:r>
    </w:p>
    <w:p w14:paraId="4749FFBE">
      <w:pPr>
        <w:ind w:right="-313" w:rightChars="-149" w:firstLine="723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二、就业工作先进个人（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>37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人）</w:t>
      </w:r>
    </w:p>
    <w:p w14:paraId="588065E7">
      <w:pPr>
        <w:ind w:left="559" w:leftChars="266" w:right="-313" w:rightChars="-14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任小龙  蔡  铁  刘铁宁  张  鹏  海江波  陈小莉</w:t>
      </w:r>
    </w:p>
    <w:p w14:paraId="7B9DD6B9">
      <w:pPr>
        <w:ind w:left="559" w:leftChars="266" w:right="-313" w:rightChars="-14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王  东  王  瑞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韩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刘  杨  秦晓梁  王晓娇  </w:t>
      </w:r>
    </w:p>
    <w:p w14:paraId="13B42EB6">
      <w:pPr>
        <w:ind w:left="559" w:leftChars="266" w:right="-313" w:rightChars="-14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韩新辉  任广鑫  李学军  孙道杰  谢彦周  张  超  </w:t>
      </w:r>
    </w:p>
    <w:p w14:paraId="7F56D2E0">
      <w:pPr>
        <w:ind w:left="559" w:leftChars="266" w:right="-313" w:rightChars="-14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马守才  许盛宝  马翎健  宋喜悦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吴建辉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郑炜君  </w:t>
      </w:r>
    </w:p>
    <w:p w14:paraId="573D9CD5">
      <w:pPr>
        <w:ind w:left="559" w:leftChars="266" w:right="-313" w:rightChars="-14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李春莲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张兴华  郭东伟  路海东  杨  琴  于澄宇  </w:t>
      </w:r>
    </w:p>
    <w:p w14:paraId="3CB4C009">
      <w:pPr>
        <w:ind w:left="559" w:leftChars="266" w:right="-313" w:rightChars="-14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卢海彬  李得孝  宋  银  王  哲  杜向红  吕嘉伟  </w:t>
      </w:r>
    </w:p>
    <w:p w14:paraId="60740CA6">
      <w:pPr>
        <w:ind w:left="559" w:leftChars="266" w:right="-313" w:rightChars="-149"/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蔡艳旭</w:t>
      </w:r>
    </w:p>
    <w:p w14:paraId="2951B05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413852"/>
    <w:rsid w:val="4441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2026-01-28T08:33:00Z</dcterms:created>
  <dc:creator>蔡艳旭</dc:creator>
  <cp:lastModifiedBy>蔡艳旭</cp:lastModifiedBy>
  <dcterms:modified xsi:type="dcterms:W3CDTF">2026-01-28T08:33:57Z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BE79FEE22BD546A499B9A2BB90B6C99C_11</vt:lpwstr>
  </property>
  <property fmtid="{D5CDD505-2E9C-101B-9397-08002B2CF9AE}" pid="4" name="KSOTemplateDocerSaveRecord">
    <vt:lpwstr>eyJoZGlkIjoiNGU5YTk2NWU3OTRhNTU0YjZlNWE0ODExMjY4YzM0MTgiLCJ1c2VySWQiOiIxNjYzNzU2ODAyIn0=</vt:lpwstr>
  </property>
</Properties>
</file>